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outlineLvl w:val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lang w:val="en-US" w:eastAsia="zh-Hans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B</w:t>
      </w:r>
    </w:p>
    <w:p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u w:val="single"/>
          <w:lang w:val="en-US" w:eastAsia="zh-CN"/>
        </w:rPr>
        <w:t xml:space="preserve">    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  <w:u w:val="single"/>
          <w:lang w:val="en-US" w:eastAsia="zh-CN"/>
        </w:rPr>
        <w:t>吉林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u w:val="single"/>
          <w:lang w:val="en-US" w:eastAsia="zh-CN"/>
        </w:rPr>
        <w:t xml:space="preserve">）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新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源汽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应用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金申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车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信息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42"/>
        </w:rPr>
        <w:t>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</w:rPr>
        <w:t>示表</w:t>
      </w:r>
    </w:p>
    <w:p>
      <w:pPr>
        <w:tabs>
          <w:tab w:val="left" w:pos="6768"/>
          <w:tab w:val="left" w:pos="7366"/>
          <w:tab w:val="left" w:pos="8712"/>
          <w:tab w:val="left" w:pos="9461"/>
          <w:tab w:val="left" w:pos="12300"/>
        </w:tabs>
        <w:spacing w:before="57" w:after="17"/>
        <w:ind w:left="3852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sz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公示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4"/>
          <w:szCs w:val="24"/>
        </w:rPr>
        <w:t>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间（202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日——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日）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4"/>
          <w:szCs w:val="24"/>
        </w:rPr>
        <w:t>：辆、万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元</w:t>
      </w:r>
    </w:p>
    <w:tbl>
      <w:tblPr>
        <w:tblStyle w:val="5"/>
        <w:tblW w:w="14925" w:type="dxa"/>
        <w:tblInd w:w="-4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600"/>
        <w:gridCol w:w="1680"/>
        <w:gridCol w:w="1080"/>
        <w:gridCol w:w="1440"/>
        <w:gridCol w:w="1785"/>
        <w:gridCol w:w="1860"/>
        <w:gridCol w:w="900"/>
        <w:gridCol w:w="825"/>
        <w:gridCol w:w="780"/>
        <w:gridCol w:w="1260"/>
        <w:gridCol w:w="795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975" w:type="dxa"/>
            <w:noWrap w:val="0"/>
            <w:vAlign w:val="center"/>
          </w:tcPr>
          <w:p>
            <w:pPr>
              <w:pStyle w:val="7"/>
              <w:spacing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市（州）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7"/>
              <w:spacing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7"/>
              <w:spacing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资金申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报单位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spacing w:line="170" w:lineRule="auto"/>
              <w:ind w:left="323" w:right="65" w:hanging="209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车牌号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spacing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车辆型号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spacing w:line="170" w:lineRule="auto"/>
              <w:ind w:left="323" w:right="65" w:hanging="209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生产企业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spacing w:line="170" w:lineRule="auto"/>
              <w:ind w:left="323" w:right="65" w:hanging="209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经销商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spacing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是否垫付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补贴资金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spacing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申报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车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辆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数量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spacing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申请补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贴资金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spacing w:line="170" w:lineRule="auto"/>
              <w:ind w:left="323" w:right="65" w:hanging="209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已享受国家</w:t>
            </w:r>
          </w:p>
          <w:p>
            <w:pPr>
              <w:pStyle w:val="7"/>
              <w:spacing w:line="170" w:lineRule="auto"/>
              <w:ind w:left="323" w:right="65" w:hanging="209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>补助标准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spacing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审核通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过金额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未通过</w:t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br w:type="textWrapping"/>
            </w:r>
            <w:r>
              <w:rPr>
                <w:rFonts w:hint="eastAsia" w:cs="黑体"/>
                <w:b w:val="0"/>
                <w:bCs w:val="0"/>
                <w:sz w:val="21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舒兰市隆宇公交客运有限公司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吉B06286D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ZK6815BEVG11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郑州宇通客车股份有限公司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长春睿腾汽车销售服务有限公司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舒兰市隆宇公交客运有限公司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吉B08617D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ZK6815BEVG11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郑州宇通客车股份有限公司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长春睿腾汽车销售服务有限公司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舒兰市隆宇公交客运有限公司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吉B08517D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ZK6815BEVG11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郑州宇通客车股份有限公司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长春睿腾汽车销售服务有限公司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舒兰市隆宇公交客运有限公司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吉B00765D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ZK6815BEVG11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郑州宇通客车股份有限公司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长春睿腾汽车销售服务有限公司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舒兰市隆宇公交客运有限公司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吉B02253D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ZK6815BEVG11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郑州宇通客车股份有限公司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长春睿腾汽车销售服务有限公司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舒兰市隆宇公交客运有限公司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吉B09297D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ZK6815BEVG11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郑州宇通客车股份有限公司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长春睿腾汽车销售服务有限公司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舒兰市隆宇公交客运有限公司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吉B02252D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ZK6815BEVG11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郑州宇通客车股份有限公司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长春睿腾汽车销售服务有限公司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舒兰市隆宇公交客运有限公司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吉B08665D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ZK6815BEVG11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郑州宇通客车股份有限公司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长春睿腾汽车销售服务有限公司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舒兰市隆宇公交客运有限公司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吉B03686D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ZK6815BEVG11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郑州宇通客车股份有限公司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长春睿腾汽车销售服务有限公司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舒兰市隆宇公交客运有限公司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吉B05778D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ZK6815BEVG11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郑州宇通客车股份有限公司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长春睿腾汽车销售服务有限公司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舒兰市隆宇公交客运有限公司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吉B00797D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ZK6815BEVG11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郑州宇通客车股份有限公司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长春睿腾汽车销售服务有限公司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舒兰市隆宇公交客运有限公司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吉B05797D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ZK6815BEVG11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郑州宇通客车股份有限公司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长春睿腾汽车销售服务有限公司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舒兰市隆宇公交客运有限公司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吉B03598D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ZK6815BEVG11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郑州宇通客车股份有限公司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长春睿腾汽车销售服务有限公司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舒兰市隆宇公交客运有限公司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吉B02262D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ZK6815BEVG11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郑州宇通客车股份有限公司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长春睿腾汽车销售服务有限公司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舒兰市隆宇公交客运有限公司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吉B02232D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ZK6815BEVG11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郑州宇通客车股份有限公司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  <w:t>长春睿腾汽车销售服务有限公司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舒兰市龙丰客运有限责任公司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吉BE0048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LCK6808EVQGA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中通客车股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舒兰市捷亿汽车销售有限公司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舒兰市龙丰客运有限责任公司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吉BE0389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LCK6808EVQGA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中通客车股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舒兰市捷亿汽车销售有限公司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舒兰市龙丰客运有限责任公司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吉BE0738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LCK6808EVQGA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中通客车股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舒兰市捷亿汽车销售有限公司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舒兰市龙丰客运有限责任公司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吉BE2709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LCK6808EVQGA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中通客车股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舒兰市捷亿汽车销售有限公司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舒兰市龙丰客运有限责任公司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吉B00739D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XMQ6821CGBEVL3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厦门金龙联合汽车工业有限公司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吉林省厦龙客车销售有限公司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3.63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14.52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/>
              </w:rPr>
              <w:t>3.63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舒兰市龙丰客运有限责任公司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吉B02248D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XMQ6821CGBEVL3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厦门金龙联合汽车工业有限公司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吉林省厦龙客车销售有限公司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3.63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14.52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/>
              </w:rPr>
              <w:t>3.63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舒兰市龙丰客运有限责任公司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吉B03633D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XMQ6821CGBEVL3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厦门金龙联合汽车工业有限公司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吉林省厦龙客车销售有限公司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3.63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14.52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/>
              </w:rPr>
              <w:t>3.63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舒兰市龙丰客运有限责任公司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吉B04388D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XMQ6821CGBEVL3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厦门金龙联合汽车工业有限公司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吉林省厦龙客车销售有限公司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3.63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14.52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/>
              </w:rPr>
              <w:t>3.63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舒兰市龙丰客运有限责任公司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吉B04848D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XMQ6821CGBEVL3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厦门金龙联合汽车工业有限公司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吉林省厦龙客车销售有限公司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3.63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14.52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/>
              </w:rPr>
              <w:t>3.63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舒兰市龙丰客运有限责任公司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吉B04858D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XMQ6821CGBEVL3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厦门金龙联合汽车工业有限公司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吉林省厦龙客车销售有限公司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3.63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14.52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/>
              </w:rPr>
              <w:t>3.63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舒兰市龙丰客运有限责任公司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吉B05727D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XMQ6821CGBEVL3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厦门金龙联合汽车工业有限公司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吉林省厦龙客车销售有限公司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3.63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14.52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/>
              </w:rPr>
              <w:t>3.63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舒兰市龙丰客运有限责任公司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吉B05755D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XMQ6821CGBEVL3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厦门金龙联合汽车工业有限公司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吉林省厦龙客车销售有限公司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3.63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14.52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/>
              </w:rPr>
              <w:t>3.63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舒兰市中运公共交通客运有限责任公司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B00600D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EQ6800CACBEV5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东风汽车公司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延边东方销售服务有限公司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3.48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13.93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3.48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舒兰市鸿运公共交通有限责任公司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吉B08550D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DFA6800EBEV4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东风汽车股份有限公司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长春金瑞新能源汽车有限公司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舒兰市鸿运公共交通有限责任公司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吉B05117D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DFA6800EBEV4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东风汽车股份有限公司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长春金瑞新能源汽车有限公司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舒兰市鸿运公共交通有限责任公司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吉B03616D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DFA6800EBEV4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东风汽车股份有限公司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长春金瑞新能源汽车有限公司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舒兰市鸿运公共交通有限责任公司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吉B02234D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DFA6800EBEV4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东风汽车股份有限公司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长春金瑞新能源汽车有限公司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舒兰市鸿运公共交通有限责任公司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吉B04345D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LCK6809EVG3A6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中通客车控股股份有限公司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吉林省馨源汽车经销有限公司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2.18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8.71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2.18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舒兰市鸿运公共交通有限责任公司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吉B05477D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LCK6809EVG3A6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中通客车控股股份有限公司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  <w:t>吉林省馨源汽车经销有限公司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2.18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8.71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2.18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舒兰市丰途公共交通有限责任公司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吉BE0803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LCK6809EVGK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中通客车控股股份有限公司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吉林省鸿丰汽车销售有限公司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舒兰市丰途公共交通有限责任公司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吉BE5575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LCK6809EVGK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中通客车控股股份有限公司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吉林省鸿丰汽车销售有限公司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舒兰市丰途公共交通有限责任公司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吉BE3031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LCK6809EVGK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中通客车控股股份有限公司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吉林省鸿丰汽车销售有限公司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舒兰市丰途公共交通有限责任公司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吉BE2013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LCK6809EVGK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中通客车控股股份有限公司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吉林省鸿丰汽车销售有限公司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舒兰市丰途公共交通有限责任公司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吉B00791D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LCK6806EVGA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中通客车控股股份有限公司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吉林省鸿丰汽车销售有限公司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3.63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14.52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3.63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舒兰市丰途公共交通有限责任公司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吉B00761D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LCK6806EVGA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中通客车控股股份有限公司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吉林省鸿丰汽车销售有限公司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3.63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14.52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3.63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舒兰市兴达公交客运有限公司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吉B01977D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JS6819GHBEV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扬州亚星客车股份有限公司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吉林省鸿丰汽车销售有限公司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舒兰市兴达公交客运有限公司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吉B03580D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JS6819GHBEV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扬州亚星客车股份有限公司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吉林省鸿丰汽车销售有限公司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舒兰市兴达公交客运有限公司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吉B03680D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JS6819GHBEV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扬州亚星客车股份有限公司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吉林省鸿丰汽车销售有限公司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舒兰市兴达公交客运有限公司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吉B03768D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JS6819GHBEV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扬州亚星客车股份有限公司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吉林省鸿丰汽车销售有限公司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舒兰市兴达公交客运有限公司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吉B06670D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JS6819GHBEV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扬州亚星客车股份有限公司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吉林省鸿丰汽车销售有限公司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1.38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lang w:val="en-US" w:eastAsia="zh-CN"/>
              </w:rPr>
              <w:t>合  计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117.26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468.55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117.26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spacing w:before="18" w:line="206" w:lineRule="auto"/>
        <w:ind w:right="940"/>
        <w:jc w:val="left"/>
        <w:rPr>
          <w:rFonts w:hint="eastAsia" w:ascii="仿宋_GB2312" w:hAnsi="仿宋_GB2312" w:eastAsia="仿宋_GB2312" w:cs="仿宋_GB2312"/>
          <w:b w:val="0"/>
          <w:bCs w:val="0"/>
          <w:sz w:val="2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32"/>
          <w:lang w:val="en-US" w:eastAsia="zh-CN"/>
        </w:rPr>
        <w:t>备注：1.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32"/>
          <w:lang w:val="en-US" w:eastAsia="zh-Hans"/>
        </w:rPr>
        <w:t>资金金额单位万元的保留到小数点后两位，到百位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32"/>
          <w:lang w:val="en-US" w:eastAsia="zh-CN"/>
        </w:rPr>
        <w:t>。</w:t>
      </w:r>
    </w:p>
    <w:p>
      <w:pPr>
        <w:spacing w:before="18" w:line="206" w:lineRule="auto"/>
        <w:ind w:right="94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32"/>
          <w:lang w:val="en-US" w:eastAsia="zh-CN"/>
        </w:rPr>
        <w:t xml:space="preserve">      2.请报送网站公示信息截图文件并盖章。</w:t>
      </w:r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ZDUwZmFkYzIyYmI5YTI2MTEwNjc1MjcyNjQyOWUifQ=="/>
  </w:docVars>
  <w:rsids>
    <w:rsidRoot w:val="00000000"/>
    <w:rsid w:val="0A110FC8"/>
    <w:rsid w:val="2D8B3B60"/>
    <w:rsid w:val="3A4A7186"/>
    <w:rsid w:val="5EB22A9F"/>
    <w:rsid w:val="62F65DF8"/>
    <w:rsid w:val="664C4941"/>
    <w:rsid w:val="680E7B0F"/>
    <w:rsid w:val="6F3A0878"/>
    <w:rsid w:val="72C8740F"/>
    <w:rsid w:val="77C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2023-06-17T11:56:00Z</dcterms:created>
  <dc:creator>Administrator</dc:creator>
  <cp:lastModifiedBy>WPS_1665126810</cp:lastModifiedBy>
  <dcterms:modified xsi:type="dcterms:W3CDTF">2023-09-18T07:01:40Z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5F99BF24CC9340BF8A4389FBD6B0788D_13</vt:lpwstr>
  </property>
</Properties>
</file>